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关于采购高危人群所需干预宣传物资报价单模板</w:t>
      </w:r>
    </w:p>
    <w:tbl>
      <w:tblPr>
        <w:tblStyle w:val="4"/>
        <w:tblW w:w="49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386"/>
        <w:gridCol w:w="1019"/>
        <w:gridCol w:w="990"/>
        <w:gridCol w:w="4880"/>
        <w:gridCol w:w="909"/>
        <w:gridCol w:w="115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总额（元）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高邦安全套</w:t>
            </w:r>
          </w:p>
        </w:tc>
        <w:tc>
          <w:tcPr>
            <w:tcW w:w="3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17000</w:t>
            </w:r>
          </w:p>
        </w:tc>
        <w:tc>
          <w:tcPr>
            <w:tcW w:w="3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三只装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盒；加大油量；天然橡胶胶乳；符合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GB/T 7544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外包装支持粘贴落款及二维码，粘贴完成后运送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9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8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杰士邦安全套</w:t>
            </w:r>
          </w:p>
        </w:tc>
        <w:tc>
          <w:tcPr>
            <w:tcW w:w="362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17000</w:t>
            </w:r>
          </w:p>
        </w:tc>
        <w:tc>
          <w:tcPr>
            <w:tcW w:w="35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1734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三只装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盒；天然胶乳；符合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GB/T 7544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外包装支持粘贴落款及二维码，粘贴完成后运送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93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48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杜蕾斯人体润滑液</w:t>
            </w:r>
          </w:p>
        </w:tc>
        <w:tc>
          <w:tcPr>
            <w:tcW w:w="362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35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1734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50ml/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32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外包装支持粘贴落款及二维码，粘贴完成后运送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93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48" w:type="pct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4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240" w:lineRule="auto"/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48" w:type="pct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4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240" w:lineRule="auto"/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48" w:type="pct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4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240" w:lineRule="auto"/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48" w:type="pct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4" w:type="pct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240" w:lineRule="auto"/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93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48" w:type="pct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4" w:type="pct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240" w:lineRule="auto"/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8" w:type="pct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" w:type="pct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4" w:type="pct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10" w:type="pct"/>
            <w:vAlign w:val="center"/>
          </w:tcPr>
          <w:p>
            <w:pPr>
              <w:spacing w:line="240" w:lineRule="auto"/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24" w:type="pct"/>
            <w:gridSpan w:val="7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报价单位：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报价人：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日期：</w:t>
            </w:r>
          </w:p>
        </w:tc>
        <w:tc>
          <w:tcPr>
            <w:tcW w:w="675" w:type="pc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034B7"/>
    <w:rsid w:val="02B07A84"/>
    <w:rsid w:val="056071F7"/>
    <w:rsid w:val="09BF6370"/>
    <w:rsid w:val="0A24072D"/>
    <w:rsid w:val="0B12226C"/>
    <w:rsid w:val="0C465967"/>
    <w:rsid w:val="11072064"/>
    <w:rsid w:val="12DF566A"/>
    <w:rsid w:val="13C76EB6"/>
    <w:rsid w:val="19B97806"/>
    <w:rsid w:val="1F1A68F5"/>
    <w:rsid w:val="1F224512"/>
    <w:rsid w:val="2489012B"/>
    <w:rsid w:val="255263B2"/>
    <w:rsid w:val="28A06770"/>
    <w:rsid w:val="2AB33291"/>
    <w:rsid w:val="2B3D77D1"/>
    <w:rsid w:val="31666FE0"/>
    <w:rsid w:val="323C1AAE"/>
    <w:rsid w:val="33DE1A94"/>
    <w:rsid w:val="341C60BB"/>
    <w:rsid w:val="3A332A61"/>
    <w:rsid w:val="3CF54F67"/>
    <w:rsid w:val="448D6F59"/>
    <w:rsid w:val="45C20155"/>
    <w:rsid w:val="4691482D"/>
    <w:rsid w:val="4970049C"/>
    <w:rsid w:val="4BAC79D5"/>
    <w:rsid w:val="4D6D1E07"/>
    <w:rsid w:val="4DD74934"/>
    <w:rsid w:val="508A7063"/>
    <w:rsid w:val="538034B7"/>
    <w:rsid w:val="56F472DD"/>
    <w:rsid w:val="57A370A1"/>
    <w:rsid w:val="57AB3102"/>
    <w:rsid w:val="5C502101"/>
    <w:rsid w:val="5DB94D9E"/>
    <w:rsid w:val="618A24C2"/>
    <w:rsid w:val="65513588"/>
    <w:rsid w:val="69584AB3"/>
    <w:rsid w:val="6B124CA4"/>
    <w:rsid w:val="6CD1422E"/>
    <w:rsid w:val="6D664EE8"/>
    <w:rsid w:val="71514271"/>
    <w:rsid w:val="74B17668"/>
    <w:rsid w:val="7515224C"/>
    <w:rsid w:val="7A5F16F4"/>
    <w:rsid w:val="7C35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海口市直属党政机关单位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2024-07-08T03:20:00Z</dcterms:created>
  <dc:creator>曹迪</dc:creator>
  <cp:lastModifiedBy>黄俊杰</cp:lastModifiedBy>
  <cp:lastPrinted>2024-07-17T01:38:00Z</cp:lastPrinted>
  <dcterms:modified xsi:type="dcterms:W3CDTF">2024-07-27T03:20:18Z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2A154B6EB6064346B9DE5C19D6954BCB</vt:lpwstr>
  </property>
</Properties>
</file>